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960C" w14:textId="77777777" w:rsidR="00A0699D" w:rsidRPr="00483BE7" w:rsidRDefault="00A0699D" w:rsidP="00483BE7">
      <w:pPr>
        <w:pStyle w:val="a3"/>
        <w:shd w:val="clear" w:color="auto" w:fill="FFFFFF"/>
        <w:jc w:val="center"/>
        <w:rPr>
          <w:b/>
          <w:bCs/>
        </w:rPr>
      </w:pPr>
      <w:r w:rsidRPr="00483BE7">
        <w:rPr>
          <w:b/>
          <w:bCs/>
        </w:rPr>
        <w:t>Учреждение образования «Копыльский государственный колледж»</w:t>
      </w:r>
    </w:p>
    <w:p w14:paraId="4E2723D3" w14:textId="77777777" w:rsidR="00A0699D" w:rsidRPr="00483BE7" w:rsidRDefault="00A0699D" w:rsidP="00483BE7">
      <w:pPr>
        <w:pStyle w:val="a3"/>
        <w:shd w:val="clear" w:color="auto" w:fill="FFFFFF"/>
        <w:jc w:val="center"/>
        <w:rPr>
          <w:b/>
          <w:bCs/>
        </w:rPr>
      </w:pPr>
    </w:p>
    <w:p w14:paraId="4E962AD8" w14:textId="77777777" w:rsidR="00A0699D" w:rsidRPr="00483BE7" w:rsidRDefault="00A0699D" w:rsidP="00483BE7">
      <w:pPr>
        <w:pStyle w:val="a3"/>
        <w:shd w:val="clear" w:color="auto" w:fill="FFFFFF"/>
        <w:jc w:val="center"/>
        <w:rPr>
          <w:b/>
          <w:bCs/>
        </w:rPr>
      </w:pPr>
      <w:r w:rsidRPr="00483BE7">
        <w:rPr>
          <w:b/>
          <w:bCs/>
        </w:rPr>
        <w:t xml:space="preserve">Ведомость ознакомления </w:t>
      </w:r>
    </w:p>
    <w:p w14:paraId="71F68E76" w14:textId="77777777" w:rsidR="00A0699D" w:rsidRPr="00483BE7" w:rsidRDefault="00A0699D" w:rsidP="00483BE7">
      <w:pPr>
        <w:pStyle w:val="a3"/>
        <w:shd w:val="clear" w:color="auto" w:fill="FFFFFF"/>
        <w:jc w:val="center"/>
        <w:rPr>
          <w:b/>
          <w:bCs/>
        </w:rPr>
      </w:pPr>
      <w:r w:rsidRPr="00483BE7">
        <w:rPr>
          <w:b/>
          <w:bCs/>
        </w:rPr>
        <w:t>учащихся учебной группы № ___</w:t>
      </w:r>
    </w:p>
    <w:p w14:paraId="1AC43796" w14:textId="77777777" w:rsidR="00A0699D" w:rsidRPr="00483BE7" w:rsidRDefault="00A0699D" w:rsidP="00483BE7">
      <w:pPr>
        <w:pStyle w:val="a3"/>
        <w:shd w:val="clear" w:color="auto" w:fill="FFFFFF"/>
        <w:jc w:val="right"/>
        <w:rPr>
          <w:b/>
          <w:bCs/>
        </w:rPr>
      </w:pPr>
      <w:r w:rsidRPr="00483BE7">
        <w:rPr>
          <w:b/>
          <w:bCs/>
        </w:rPr>
        <w:t>_______________</w:t>
      </w:r>
    </w:p>
    <w:p w14:paraId="74952C90" w14:textId="77777777" w:rsidR="00A0699D" w:rsidRPr="00483BE7" w:rsidRDefault="00A0699D" w:rsidP="00483BE7">
      <w:pPr>
        <w:pStyle w:val="a3"/>
        <w:shd w:val="clear" w:color="auto" w:fill="FFFFFF"/>
        <w:jc w:val="center"/>
        <w:rPr>
          <w:bCs/>
          <w:i/>
        </w:rPr>
      </w:pPr>
      <w:r w:rsidRPr="00483BE7">
        <w:rPr>
          <w:b/>
          <w:bCs/>
        </w:rPr>
        <w:t xml:space="preserve">                                                                                                          </w:t>
      </w:r>
      <w:r w:rsidRPr="00483BE7">
        <w:rPr>
          <w:bCs/>
          <w:i/>
        </w:rPr>
        <w:t>дата</w:t>
      </w:r>
    </w:p>
    <w:p w14:paraId="19DB7D90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Статья 17.6. </w:t>
      </w:r>
      <w:r w:rsidRPr="00483B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КоАП РБ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Незаконные действия с </w:t>
      </w:r>
      <w:proofErr w:type="spellStart"/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некурительными</w:t>
      </w:r>
      <w:proofErr w:type="spellEnd"/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 xml:space="preserve"> табачными изделиями,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предназначенными для сосания и (или) жевания</w:t>
      </w:r>
    </w:p>
    <w:p w14:paraId="146CAA7F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1. Приобретение, хранение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– влекут наложение штрафа в размере до двух базовых величин.</w:t>
      </w:r>
    </w:p>
    <w:p w14:paraId="27D591EB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2. Перевозка, пересылка, приобретение, хранение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 при отсутствии признаков незаконной предпринимательской деятельности –влекут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14:paraId="474BBEA9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3. Изготовление </w:t>
      </w:r>
      <w:proofErr w:type="spellStart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некурительных</w:t>
      </w:r>
      <w:proofErr w:type="spellEnd"/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14:paraId="3FDE2E83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i/>
          <w:iCs/>
          <w:noProof w:val="0"/>
          <w:sz w:val="24"/>
          <w:szCs w:val="24"/>
          <w:lang w:eastAsia="ru-RU"/>
        </w:rPr>
        <w:t>Примечание.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Под </w:t>
      </w:r>
      <w:proofErr w:type="spellStart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некурительными</w:t>
      </w:r>
      <w:proofErr w:type="spellEnd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снюс</w:t>
      </w:r>
      <w:proofErr w:type="spellEnd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, </w:t>
      </w:r>
      <w:proofErr w:type="spellStart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насвай</w:t>
      </w:r>
      <w:proofErr w:type="spellEnd"/>
      <w:r w:rsidRPr="00483BE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14:paraId="49AB3E9E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19.1. Мелкое хулиганство</w:t>
      </w:r>
    </w:p>
    <w:p w14:paraId="498E03DF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 влекут наложение штрафа в размере от двух до тридцати базовых величин, или общественные работы, или административный арест.</w:t>
      </w:r>
    </w:p>
    <w:p w14:paraId="68375EFF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19.3. Распитие алкогольных, слабоалкогольных напитков или пива, потребление наркотических средств, психотропных веществ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или их аналогов в общественном месте либо появление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в общественном месте или на работе в состоянии опьянения</w:t>
      </w:r>
    </w:p>
    <w:p w14:paraId="2F444670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–влекут наложение штрафа в размере до восьми базовых величин.</w:t>
      </w:r>
    </w:p>
    <w:p w14:paraId="694EFC72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величин, или общественные работы, или административный арест.</w:t>
      </w:r>
    </w:p>
    <w:p w14:paraId="16377F61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–влекут наложение штрафа в размере от пяти до десяти базовых величин.</w:t>
      </w:r>
    </w:p>
    <w:p w14:paraId="6A1E572C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влекут наложение штрафа в размере от десяти до пятнадцати базовых величин.</w:t>
      </w:r>
    </w:p>
    <w:p w14:paraId="29030FE6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19.9. Курение (потребление) табачных изделий в запрещенных местах</w:t>
      </w:r>
    </w:p>
    <w:p w14:paraId="7585A705" w14:textId="77777777" w:rsidR="00A0699D" w:rsidRPr="00483BE7" w:rsidRDefault="00A0699D" w:rsidP="004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 влекут наложение штрафа в размере до четырех базовых величин.</w:t>
      </w:r>
    </w:p>
    <w:p w14:paraId="23655B10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Уголовная ответственность наступает </w:t>
      </w:r>
      <w:r w:rsidRPr="00483BE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с 14 лет</w:t>
      </w:r>
      <w:r w:rsidRPr="00483BE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> по ряду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преступлений, в этот ряд входит и 327-332 статьи Уголовного Кодекса Республики Беларусь. Данные статьи поясняют ответственность за незаконные употребление, оборот наркотических средств.</w:t>
      </w:r>
    </w:p>
    <w:p w14:paraId="02632C30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327. 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Хищение наркотических средств, психотропных веществ, их прекурсоров и аналогов</w:t>
      </w:r>
    </w:p>
    <w:p w14:paraId="31A2E9D5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1. Хищение наркотических средств, психотропных веществ либо их прекурсоров или аналогов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наказывается лишением свободы на срок до пяти лет.</w:t>
      </w:r>
    </w:p>
    <w:p w14:paraId="51F1534B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3. Действия, предусмотренные частями 1 или 2 настоящей статьи, совершенные путем разбоя или вымогательства, либо организованной группой, либо в крупном размере,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семи до пятнадцати лет со штрафом или без штрафа.</w:t>
      </w:r>
    </w:p>
    <w:p w14:paraId="32153698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328.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Незаконный оборот наркотических средств, психотропных веществ, их прекурсоров и аналогов</w:t>
      </w:r>
    </w:p>
    <w:p w14:paraId="72DC3098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–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14:paraId="04412D16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–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14:paraId="536B4DD4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 Действия, предусмотренные частью 2 настоящей статьи, совершенные группой лиц,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 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 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либо заведомо несовершеннолетнему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–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14:paraId="569597A1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14:paraId="43E6DE9E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14:paraId="0AF73928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Переработкой является манипуляция с наркотическим веществом для отделения побочных примесей или повышения содержания наркотика в веществе.</w:t>
      </w:r>
    </w:p>
    <w:p w14:paraId="49585A45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Приобретение – покупка, получение в рамках дарения, сбор дикорастущих наркосодержащих растений либо неохраняемых остатков по окончании уборки и так далее.</w:t>
      </w:r>
    </w:p>
    <w:p w14:paraId="5D8BDF62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Хранение – целенаправленные действия лица, связанные с нахождением наркотиков в его владении. Продолжительность периода хранения не имеет значение.</w:t>
      </w:r>
    </w:p>
    <w:p w14:paraId="5A059608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Перевозка наркотиков – любые способы перемещения в пространстве с помощью транспортных средств. Ношение при себе образует хранение.</w:t>
      </w:r>
    </w:p>
    <w:p w14:paraId="23598C2C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Пересылка — перемещение наркотиков любым способом без участия владельца наркотиков (почта, багаж и так далее).</w:t>
      </w:r>
    </w:p>
    <w:p w14:paraId="3D63309A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329.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14:paraId="214C5BC3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1. 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14:paraId="09691D30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– 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трех до семи лет.</w:t>
      </w:r>
    </w:p>
    <w:p w14:paraId="209169A5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3. Действия, предусмотренные частями 1 или 2 настоящей статьи, совершенные организованной группой,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пяти до пятнадцати лет с конфискацией имущества или без конфискации.</w:t>
      </w:r>
    </w:p>
    <w:p w14:paraId="058EA30E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Статья 331. </w:t>
      </w: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Склонение к потреблению наркотических средств, психотропных веществ или их аналогов</w:t>
      </w:r>
    </w:p>
    <w:p w14:paraId="4C1207D5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1. Склонение к потреблению наркотических средств, психотропных веществ или их аналогов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наказывается арестом, или ограничением свободы на срок до пяти лет, или лишением свободы на тот же срок.</w:t>
      </w:r>
    </w:p>
    <w:p w14:paraId="6AC3559C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2. 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– </w:t>
      </w:r>
      <w:r w:rsidRPr="00483BE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14:paraId="62B83CB4" w14:textId="77777777" w:rsidR="00A0699D" w:rsidRPr="00483BE7" w:rsidRDefault="00A0699D" w:rsidP="004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83BE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5103"/>
        <w:gridCol w:w="2835"/>
        <w:gridCol w:w="1701"/>
      </w:tblGrid>
      <w:tr w:rsidR="00A0699D" w:rsidRPr="00483BE7" w14:paraId="350168D6" w14:textId="77777777" w:rsidTr="00483BE7">
        <w:tc>
          <w:tcPr>
            <w:tcW w:w="562" w:type="dxa"/>
            <w:vAlign w:val="center"/>
          </w:tcPr>
          <w:p w14:paraId="50FDA8F8" w14:textId="77777777" w:rsidR="00A0699D" w:rsidRPr="00483BE7" w:rsidRDefault="00A0699D" w:rsidP="00483B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83B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 п</w:t>
            </w:r>
            <w:r w:rsidRPr="00483BE7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/</w:t>
            </w:r>
            <w:r w:rsidRPr="00483B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</w:t>
            </w:r>
          </w:p>
        </w:tc>
        <w:tc>
          <w:tcPr>
            <w:tcW w:w="5103" w:type="dxa"/>
            <w:vAlign w:val="center"/>
          </w:tcPr>
          <w:p w14:paraId="2E481B4B" w14:textId="77777777" w:rsidR="00A0699D" w:rsidRPr="00483BE7" w:rsidRDefault="00A0699D" w:rsidP="00483B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83B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Ф.И.О. учащегося</w:t>
            </w:r>
          </w:p>
        </w:tc>
        <w:tc>
          <w:tcPr>
            <w:tcW w:w="2835" w:type="dxa"/>
            <w:vAlign w:val="center"/>
          </w:tcPr>
          <w:p w14:paraId="1F4BE6FD" w14:textId="77777777" w:rsidR="00A0699D" w:rsidRPr="00483BE7" w:rsidRDefault="00A0699D" w:rsidP="00483B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83B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Ознакомлен</w:t>
            </w:r>
          </w:p>
        </w:tc>
        <w:tc>
          <w:tcPr>
            <w:tcW w:w="1701" w:type="dxa"/>
            <w:vAlign w:val="center"/>
          </w:tcPr>
          <w:p w14:paraId="3DE92A1D" w14:textId="16255273" w:rsidR="00A0699D" w:rsidRPr="00483BE7" w:rsidRDefault="00483BE7" w:rsidP="00483B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Подпись</w:t>
            </w:r>
          </w:p>
        </w:tc>
      </w:tr>
      <w:tr w:rsidR="00A0699D" w:rsidRPr="00483BE7" w14:paraId="6CE6F25C" w14:textId="77777777" w:rsidTr="00483BE7">
        <w:trPr>
          <w:trHeight w:val="340"/>
        </w:trPr>
        <w:tc>
          <w:tcPr>
            <w:tcW w:w="562" w:type="dxa"/>
          </w:tcPr>
          <w:p w14:paraId="121FAC7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8191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7423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56240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567F2802" w14:textId="77777777" w:rsidTr="00483BE7">
        <w:trPr>
          <w:trHeight w:val="340"/>
        </w:trPr>
        <w:tc>
          <w:tcPr>
            <w:tcW w:w="562" w:type="dxa"/>
          </w:tcPr>
          <w:p w14:paraId="72ECADB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D0BD0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0083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7DDA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3EFA04D" w14:textId="77777777" w:rsidTr="00483BE7">
        <w:trPr>
          <w:trHeight w:val="340"/>
        </w:trPr>
        <w:tc>
          <w:tcPr>
            <w:tcW w:w="562" w:type="dxa"/>
          </w:tcPr>
          <w:p w14:paraId="672EB47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CED82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6571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7AC7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450B6FD5" w14:textId="77777777" w:rsidTr="00483BE7">
        <w:trPr>
          <w:trHeight w:val="340"/>
        </w:trPr>
        <w:tc>
          <w:tcPr>
            <w:tcW w:w="562" w:type="dxa"/>
          </w:tcPr>
          <w:p w14:paraId="7AE592B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3A9A7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45EB80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886E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08AF7B2" w14:textId="77777777" w:rsidTr="00483BE7">
        <w:trPr>
          <w:trHeight w:val="340"/>
        </w:trPr>
        <w:tc>
          <w:tcPr>
            <w:tcW w:w="562" w:type="dxa"/>
          </w:tcPr>
          <w:p w14:paraId="62CE0F2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282C0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2EC33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4F72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3ED64A01" w14:textId="77777777" w:rsidTr="00483BE7">
        <w:trPr>
          <w:trHeight w:val="340"/>
        </w:trPr>
        <w:tc>
          <w:tcPr>
            <w:tcW w:w="562" w:type="dxa"/>
          </w:tcPr>
          <w:p w14:paraId="1E4D680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9C581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EB4C4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94FC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2254BDE" w14:textId="77777777" w:rsidTr="00483BE7">
        <w:trPr>
          <w:trHeight w:val="340"/>
        </w:trPr>
        <w:tc>
          <w:tcPr>
            <w:tcW w:w="562" w:type="dxa"/>
          </w:tcPr>
          <w:p w14:paraId="3DE1D17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2EB36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54E1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B1696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737D03E" w14:textId="77777777" w:rsidTr="00483BE7">
        <w:trPr>
          <w:trHeight w:val="340"/>
        </w:trPr>
        <w:tc>
          <w:tcPr>
            <w:tcW w:w="562" w:type="dxa"/>
          </w:tcPr>
          <w:p w14:paraId="6BDC470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9CFCE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E3CE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3127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BB6608E" w14:textId="77777777" w:rsidTr="00483BE7">
        <w:trPr>
          <w:trHeight w:val="340"/>
        </w:trPr>
        <w:tc>
          <w:tcPr>
            <w:tcW w:w="562" w:type="dxa"/>
          </w:tcPr>
          <w:p w14:paraId="633CCE2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BCF8F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A81D4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82F2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1E8C0209" w14:textId="77777777" w:rsidTr="00483BE7">
        <w:trPr>
          <w:trHeight w:val="340"/>
        </w:trPr>
        <w:tc>
          <w:tcPr>
            <w:tcW w:w="562" w:type="dxa"/>
          </w:tcPr>
          <w:p w14:paraId="4EA322E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7F6A9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9C95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D492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D0E66C8" w14:textId="77777777" w:rsidTr="00483BE7">
        <w:trPr>
          <w:trHeight w:val="340"/>
        </w:trPr>
        <w:tc>
          <w:tcPr>
            <w:tcW w:w="562" w:type="dxa"/>
          </w:tcPr>
          <w:p w14:paraId="7C36D4D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8FC6B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85F6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1FB3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6DD4B29" w14:textId="77777777" w:rsidTr="00483BE7">
        <w:trPr>
          <w:trHeight w:val="340"/>
        </w:trPr>
        <w:tc>
          <w:tcPr>
            <w:tcW w:w="562" w:type="dxa"/>
          </w:tcPr>
          <w:p w14:paraId="5C89FAA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616CA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92EF6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82CD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9171C9B" w14:textId="77777777" w:rsidTr="00483BE7">
        <w:trPr>
          <w:trHeight w:val="340"/>
        </w:trPr>
        <w:tc>
          <w:tcPr>
            <w:tcW w:w="562" w:type="dxa"/>
          </w:tcPr>
          <w:p w14:paraId="529944E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F61A8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586F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863B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4219C71D" w14:textId="77777777" w:rsidTr="00483BE7">
        <w:trPr>
          <w:trHeight w:val="340"/>
        </w:trPr>
        <w:tc>
          <w:tcPr>
            <w:tcW w:w="562" w:type="dxa"/>
          </w:tcPr>
          <w:p w14:paraId="36B1431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66DE6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701A7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3644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B5F5DC5" w14:textId="77777777" w:rsidTr="00483BE7">
        <w:trPr>
          <w:trHeight w:val="340"/>
        </w:trPr>
        <w:tc>
          <w:tcPr>
            <w:tcW w:w="562" w:type="dxa"/>
          </w:tcPr>
          <w:p w14:paraId="71F8718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2871F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9828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12E6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12498103" w14:textId="77777777" w:rsidTr="00483BE7">
        <w:trPr>
          <w:trHeight w:val="340"/>
        </w:trPr>
        <w:tc>
          <w:tcPr>
            <w:tcW w:w="562" w:type="dxa"/>
          </w:tcPr>
          <w:p w14:paraId="449D3BB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098E2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FA63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83D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D31C80F" w14:textId="77777777" w:rsidTr="00483BE7">
        <w:trPr>
          <w:trHeight w:val="340"/>
        </w:trPr>
        <w:tc>
          <w:tcPr>
            <w:tcW w:w="562" w:type="dxa"/>
          </w:tcPr>
          <w:p w14:paraId="28E7028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58652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D9C40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0329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F64221E" w14:textId="77777777" w:rsidTr="00483BE7">
        <w:trPr>
          <w:trHeight w:val="340"/>
        </w:trPr>
        <w:tc>
          <w:tcPr>
            <w:tcW w:w="562" w:type="dxa"/>
          </w:tcPr>
          <w:p w14:paraId="29D4D54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07832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40228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94BF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1371CE9E" w14:textId="77777777" w:rsidTr="00483BE7">
        <w:trPr>
          <w:trHeight w:val="340"/>
        </w:trPr>
        <w:tc>
          <w:tcPr>
            <w:tcW w:w="562" w:type="dxa"/>
          </w:tcPr>
          <w:p w14:paraId="0F7D953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D2414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1F735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8F16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7D5F72C" w14:textId="77777777" w:rsidTr="00483BE7">
        <w:trPr>
          <w:trHeight w:val="340"/>
        </w:trPr>
        <w:tc>
          <w:tcPr>
            <w:tcW w:w="562" w:type="dxa"/>
          </w:tcPr>
          <w:p w14:paraId="101040E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972FB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E701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F492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017AD91" w14:textId="77777777" w:rsidTr="00483BE7">
        <w:trPr>
          <w:trHeight w:val="340"/>
        </w:trPr>
        <w:tc>
          <w:tcPr>
            <w:tcW w:w="562" w:type="dxa"/>
          </w:tcPr>
          <w:p w14:paraId="3678079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C7CC9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0F1E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C3EF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A02876E" w14:textId="77777777" w:rsidTr="00483BE7">
        <w:trPr>
          <w:trHeight w:val="340"/>
        </w:trPr>
        <w:tc>
          <w:tcPr>
            <w:tcW w:w="562" w:type="dxa"/>
          </w:tcPr>
          <w:p w14:paraId="076A83D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50CC1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240E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1DB9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E450B2B" w14:textId="77777777" w:rsidTr="00483BE7">
        <w:trPr>
          <w:trHeight w:val="340"/>
        </w:trPr>
        <w:tc>
          <w:tcPr>
            <w:tcW w:w="562" w:type="dxa"/>
          </w:tcPr>
          <w:p w14:paraId="1E122A6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F1880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FC9A3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4D46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2F9061B" w14:textId="77777777" w:rsidTr="00483BE7">
        <w:trPr>
          <w:trHeight w:val="340"/>
        </w:trPr>
        <w:tc>
          <w:tcPr>
            <w:tcW w:w="562" w:type="dxa"/>
          </w:tcPr>
          <w:p w14:paraId="39CA77B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5F948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D0D75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2844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9EC6572" w14:textId="77777777" w:rsidTr="00483BE7">
        <w:trPr>
          <w:trHeight w:val="340"/>
        </w:trPr>
        <w:tc>
          <w:tcPr>
            <w:tcW w:w="562" w:type="dxa"/>
          </w:tcPr>
          <w:p w14:paraId="566C3F1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BDCE0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9650A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16D5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6D88A644" w14:textId="77777777" w:rsidTr="00483BE7">
        <w:trPr>
          <w:trHeight w:val="340"/>
        </w:trPr>
        <w:tc>
          <w:tcPr>
            <w:tcW w:w="562" w:type="dxa"/>
          </w:tcPr>
          <w:p w14:paraId="4CFC7AC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FF6FF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68B9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7F7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4E776F1D" w14:textId="77777777" w:rsidTr="00483BE7">
        <w:trPr>
          <w:trHeight w:val="340"/>
        </w:trPr>
        <w:tc>
          <w:tcPr>
            <w:tcW w:w="562" w:type="dxa"/>
          </w:tcPr>
          <w:p w14:paraId="2E5F5FF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F1318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563E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7662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2731F736" w14:textId="77777777" w:rsidTr="00483BE7">
        <w:trPr>
          <w:trHeight w:val="340"/>
        </w:trPr>
        <w:tc>
          <w:tcPr>
            <w:tcW w:w="562" w:type="dxa"/>
          </w:tcPr>
          <w:p w14:paraId="56EE902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1D72E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EB58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5F3A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E897903" w14:textId="77777777" w:rsidTr="00483BE7">
        <w:trPr>
          <w:trHeight w:val="340"/>
        </w:trPr>
        <w:tc>
          <w:tcPr>
            <w:tcW w:w="562" w:type="dxa"/>
          </w:tcPr>
          <w:p w14:paraId="42E5916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0824D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7B033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6E8B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37CAA2E" w14:textId="77777777" w:rsidTr="00483BE7">
        <w:trPr>
          <w:trHeight w:val="340"/>
        </w:trPr>
        <w:tc>
          <w:tcPr>
            <w:tcW w:w="562" w:type="dxa"/>
          </w:tcPr>
          <w:p w14:paraId="4AF4301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E5F7E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494C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ABE4F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3DEF7C7B" w14:textId="77777777" w:rsidTr="00483BE7">
        <w:trPr>
          <w:trHeight w:val="340"/>
        </w:trPr>
        <w:tc>
          <w:tcPr>
            <w:tcW w:w="562" w:type="dxa"/>
          </w:tcPr>
          <w:p w14:paraId="1099929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9A33B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F443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9675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A49D067" w14:textId="77777777" w:rsidTr="00483BE7">
        <w:trPr>
          <w:trHeight w:val="340"/>
        </w:trPr>
        <w:tc>
          <w:tcPr>
            <w:tcW w:w="562" w:type="dxa"/>
          </w:tcPr>
          <w:p w14:paraId="278753C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A5ABA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6B52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1703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3954973E" w14:textId="77777777" w:rsidTr="00483BE7">
        <w:trPr>
          <w:trHeight w:val="340"/>
        </w:trPr>
        <w:tc>
          <w:tcPr>
            <w:tcW w:w="562" w:type="dxa"/>
          </w:tcPr>
          <w:p w14:paraId="7CCCFFF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85A7C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82B53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FE29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5CB3A280" w14:textId="77777777" w:rsidTr="00483BE7">
        <w:trPr>
          <w:trHeight w:val="340"/>
        </w:trPr>
        <w:tc>
          <w:tcPr>
            <w:tcW w:w="562" w:type="dxa"/>
          </w:tcPr>
          <w:p w14:paraId="7D3AFDE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2CC6E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D7DA0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4CC6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37AB9FD9" w14:textId="77777777" w:rsidTr="00483BE7">
        <w:trPr>
          <w:trHeight w:val="340"/>
        </w:trPr>
        <w:tc>
          <w:tcPr>
            <w:tcW w:w="562" w:type="dxa"/>
          </w:tcPr>
          <w:p w14:paraId="726E0328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7BFCA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7AA4C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CD81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27E14F6D" w14:textId="77777777" w:rsidTr="00483BE7">
        <w:trPr>
          <w:trHeight w:val="340"/>
        </w:trPr>
        <w:tc>
          <w:tcPr>
            <w:tcW w:w="562" w:type="dxa"/>
          </w:tcPr>
          <w:p w14:paraId="4E2018B7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61149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F1B0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D9EC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5DE87FF3" w14:textId="77777777" w:rsidTr="00483BE7">
        <w:trPr>
          <w:trHeight w:val="340"/>
        </w:trPr>
        <w:tc>
          <w:tcPr>
            <w:tcW w:w="562" w:type="dxa"/>
          </w:tcPr>
          <w:p w14:paraId="09B0CA3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4B3E2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9B6C2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FF64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306F47AD" w14:textId="77777777" w:rsidTr="00483BE7">
        <w:trPr>
          <w:trHeight w:val="340"/>
        </w:trPr>
        <w:tc>
          <w:tcPr>
            <w:tcW w:w="562" w:type="dxa"/>
          </w:tcPr>
          <w:p w14:paraId="3B816BE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15B34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C226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1BC3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76595CE7" w14:textId="77777777" w:rsidTr="00483BE7">
        <w:trPr>
          <w:trHeight w:val="340"/>
        </w:trPr>
        <w:tc>
          <w:tcPr>
            <w:tcW w:w="562" w:type="dxa"/>
          </w:tcPr>
          <w:p w14:paraId="381D97A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50D44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BF750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BA44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14E77E0E" w14:textId="77777777" w:rsidTr="00483BE7">
        <w:trPr>
          <w:trHeight w:val="340"/>
        </w:trPr>
        <w:tc>
          <w:tcPr>
            <w:tcW w:w="562" w:type="dxa"/>
          </w:tcPr>
          <w:p w14:paraId="5D4DFD7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014EF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E3A70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487B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5735CF0" w14:textId="77777777" w:rsidTr="00483BE7">
        <w:trPr>
          <w:trHeight w:val="340"/>
        </w:trPr>
        <w:tc>
          <w:tcPr>
            <w:tcW w:w="562" w:type="dxa"/>
          </w:tcPr>
          <w:p w14:paraId="0FDB9B4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DFE0F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C6EB4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BF00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4E37CC4A" w14:textId="77777777" w:rsidTr="00483BE7">
        <w:trPr>
          <w:trHeight w:val="340"/>
        </w:trPr>
        <w:tc>
          <w:tcPr>
            <w:tcW w:w="562" w:type="dxa"/>
          </w:tcPr>
          <w:p w14:paraId="35C11F5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DCBA6D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E8D5AB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9D47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2541FCE8" w14:textId="77777777" w:rsidTr="00483BE7">
        <w:trPr>
          <w:trHeight w:val="340"/>
        </w:trPr>
        <w:tc>
          <w:tcPr>
            <w:tcW w:w="562" w:type="dxa"/>
          </w:tcPr>
          <w:p w14:paraId="4DA51989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D170C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DFDA6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B95E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974A51B" w14:textId="77777777" w:rsidTr="00483BE7">
        <w:trPr>
          <w:trHeight w:val="340"/>
        </w:trPr>
        <w:tc>
          <w:tcPr>
            <w:tcW w:w="562" w:type="dxa"/>
          </w:tcPr>
          <w:p w14:paraId="6F902925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875A9E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AC21B6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6137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070098A2" w14:textId="77777777" w:rsidTr="00483BE7">
        <w:trPr>
          <w:trHeight w:val="340"/>
        </w:trPr>
        <w:tc>
          <w:tcPr>
            <w:tcW w:w="562" w:type="dxa"/>
          </w:tcPr>
          <w:p w14:paraId="5AEEA21F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CE6AA3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DADD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37EB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A0699D" w:rsidRPr="00483BE7" w14:paraId="27590D60" w14:textId="77777777" w:rsidTr="00483BE7">
        <w:trPr>
          <w:trHeight w:val="340"/>
        </w:trPr>
        <w:tc>
          <w:tcPr>
            <w:tcW w:w="562" w:type="dxa"/>
          </w:tcPr>
          <w:p w14:paraId="3CEC3F24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3F1C12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24D021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169EA" w14:textId="77777777" w:rsidR="00A0699D" w:rsidRPr="00483BE7" w:rsidRDefault="00A0699D" w:rsidP="00483B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1E62EDC6" w14:textId="77777777" w:rsidR="00A0699D" w:rsidRPr="00483BE7" w:rsidRDefault="00A0699D" w:rsidP="0048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8CDC" w14:textId="0D203E5A" w:rsidR="000152A6" w:rsidRDefault="00A0699D" w:rsidP="0048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E7">
        <w:rPr>
          <w:rFonts w:ascii="Times New Roman" w:hAnsi="Times New Roman" w:cs="Times New Roman"/>
          <w:sz w:val="24"/>
          <w:szCs w:val="24"/>
        </w:rPr>
        <w:t>Куратор учебной группы</w:t>
      </w:r>
    </w:p>
    <w:p w14:paraId="2904B3ED" w14:textId="77777777" w:rsidR="00483BE7" w:rsidRPr="00483BE7" w:rsidRDefault="00483BE7" w:rsidP="0048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50BC25" w14:textId="77777777" w:rsidR="00A0699D" w:rsidRPr="00483BE7" w:rsidRDefault="00A0699D" w:rsidP="0048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E7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sectPr w:rsidR="00A0699D" w:rsidRPr="00483BE7" w:rsidSect="00A0699D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9D"/>
    <w:rsid w:val="000152A6"/>
    <w:rsid w:val="00483BE7"/>
    <w:rsid w:val="00A0699D"/>
    <w:rsid w:val="00A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5D23"/>
  <w15:chartTrackingRefBased/>
  <w15:docId w15:val="{05FB67BB-F612-49FA-8365-8485674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9D"/>
    <w:pPr>
      <w:spacing w:after="200" w:line="27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9D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A0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2021-11-16T07:07:00Z</dcterms:created>
  <dcterms:modified xsi:type="dcterms:W3CDTF">2021-11-16T07:03:00Z</dcterms:modified>
</cp:coreProperties>
</file>