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6" w:rsidRPr="006048A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8A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048A6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</w:t>
      </w:r>
      <w:r w:rsidR="003D2817" w:rsidRPr="006048A6">
        <w:rPr>
          <w:rFonts w:ascii="Times New Roman" w:hAnsi="Times New Roman" w:cs="Times New Roman"/>
          <w:sz w:val="28"/>
          <w:szCs w:val="28"/>
        </w:rPr>
        <w:t>тивного Гражданина», 23.09.2021</w:t>
      </w:r>
    </w:p>
    <w:p w:rsidR="00292CC6" w:rsidRPr="006048A6" w:rsidRDefault="00292CC6" w:rsidP="002857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b/>
          <w:sz w:val="28"/>
          <w:szCs w:val="28"/>
        </w:rPr>
        <w:t>Тема:</w:t>
      </w:r>
      <w:r w:rsidRPr="006048A6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 (о достижениях на всех уровнях основного образования)»</w:t>
      </w:r>
    </w:p>
    <w:p w:rsidR="00476FE6" w:rsidRPr="006048A6" w:rsidRDefault="00634C90" w:rsidP="00285770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48A6">
        <w:rPr>
          <w:sz w:val="28"/>
          <w:szCs w:val="28"/>
        </w:rPr>
        <w:t xml:space="preserve">Наша страна проявляет заинтересованность в сохранении и развитии своего интеллектуального и научного потенциала, в </w:t>
      </w:r>
      <w:r w:rsidR="00476FE6" w:rsidRPr="006048A6">
        <w:rPr>
          <w:color w:val="000000" w:themeColor="text1"/>
          <w:sz w:val="28"/>
          <w:szCs w:val="28"/>
        </w:rPr>
        <w:t>формировани</w:t>
      </w:r>
      <w:r w:rsidRPr="006048A6">
        <w:rPr>
          <w:color w:val="000000" w:themeColor="text1"/>
          <w:sz w:val="28"/>
          <w:szCs w:val="28"/>
        </w:rPr>
        <w:t>и</w:t>
      </w:r>
      <w:r w:rsidR="00476FE6" w:rsidRPr="006048A6">
        <w:rPr>
          <w:color w:val="000000" w:themeColor="text1"/>
          <w:sz w:val="28"/>
          <w:szCs w:val="28"/>
        </w:rPr>
        <w:t xml:space="preserve"> гармоничной и разносторонне развитой личности. Государственная политика в сфере образования базируется на укреплении ведущих принципов развития национально</w:t>
      </w:r>
      <w:r w:rsidR="00BD53C9" w:rsidRPr="006048A6">
        <w:rPr>
          <w:color w:val="000000" w:themeColor="text1"/>
          <w:sz w:val="28"/>
          <w:szCs w:val="28"/>
        </w:rPr>
        <w:t>го</w:t>
      </w:r>
      <w:r w:rsidR="00476FE6" w:rsidRPr="006048A6">
        <w:rPr>
          <w:color w:val="000000" w:themeColor="text1"/>
          <w:sz w:val="28"/>
          <w:szCs w:val="28"/>
        </w:rPr>
        <w:t xml:space="preserve"> </w:t>
      </w:r>
      <w:r w:rsidR="00BD53C9" w:rsidRPr="006048A6">
        <w:rPr>
          <w:color w:val="000000" w:themeColor="text1"/>
          <w:sz w:val="28"/>
          <w:szCs w:val="28"/>
        </w:rPr>
        <w:t>образования</w:t>
      </w:r>
      <w:r w:rsidR="00476FE6" w:rsidRPr="006048A6">
        <w:rPr>
          <w:color w:val="000000" w:themeColor="text1"/>
          <w:sz w:val="28"/>
          <w:szCs w:val="28"/>
        </w:rPr>
        <w:t>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:rsidR="00634C90" w:rsidRPr="006048A6" w:rsidRDefault="00634C90" w:rsidP="00B148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8A6">
        <w:rPr>
          <w:color w:val="222222"/>
          <w:sz w:val="28"/>
          <w:szCs w:val="28"/>
          <w:shd w:val="clear" w:color="auto" w:fill="FFFFFF"/>
        </w:rPr>
        <w:t>По показателю «Доступ к базовым знаниям» в Индексе социального прогресса за 2020 год Беларусь занимает 17 место среди 163 стран мира. Уровень грамотности взрослого населения Беларуси всегда был одним из самых высоких в мире</w:t>
      </w:r>
      <w:r w:rsidR="00811277" w:rsidRPr="006048A6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B148EA" w:rsidRPr="006048A6" w:rsidRDefault="00476FE6" w:rsidP="00B148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048A6">
        <w:rPr>
          <w:color w:val="222222"/>
          <w:sz w:val="28"/>
          <w:szCs w:val="28"/>
          <w:shd w:val="clear" w:color="auto" w:fill="FFFFFF"/>
        </w:rPr>
        <w:t>В нашей стране</w:t>
      </w:r>
      <w:r w:rsidR="006816F7" w:rsidRPr="006048A6">
        <w:rPr>
          <w:color w:val="222222"/>
          <w:sz w:val="28"/>
          <w:szCs w:val="28"/>
          <w:shd w:val="clear" w:color="auto" w:fill="FFFFFF"/>
        </w:rPr>
        <w:t xml:space="preserve"> давние традиции в области образования, есть поводы для гордости. </w:t>
      </w:r>
      <w:r w:rsidR="00BD53C9" w:rsidRPr="006048A6">
        <w:rPr>
          <w:color w:val="222222"/>
          <w:sz w:val="28"/>
          <w:szCs w:val="28"/>
          <w:shd w:val="clear" w:color="auto" w:fill="FFFFFF"/>
        </w:rPr>
        <w:t>В течение четырех последних л</w:t>
      </w:r>
      <w:r w:rsidR="00B148EA" w:rsidRPr="006048A6">
        <w:rPr>
          <w:color w:val="222222"/>
          <w:sz w:val="28"/>
          <w:szCs w:val="28"/>
          <w:shd w:val="clear" w:color="auto" w:fill="FFFFFF"/>
        </w:rPr>
        <w:t>ет Республика Беларусь входит в группу 30 наиболее развитых стран по показателям в сфере образования.</w:t>
      </w:r>
    </w:p>
    <w:p w:rsidR="00B148EA" w:rsidRPr="006048A6" w:rsidRDefault="00B148EA" w:rsidP="00B148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048A6">
        <w:rPr>
          <w:color w:val="222222"/>
          <w:sz w:val="28"/>
          <w:szCs w:val="28"/>
          <w:shd w:val="clear" w:color="auto" w:fill="FFFFFF"/>
        </w:rPr>
        <w:t>Система образования в Республике Беларусь обеспечивает образование на основном, дополнительном и специальном уровнях. Всего в стране насчитывается свыше 8 тыс. учреждений основного, дополнительного и специального образования, в которых обучение и воспитание более 2 млн детей, учащихся, студентов и слушателей обеспечивают свыше 400 тыс. работников (каждый 10-й занятый в экономике).</w:t>
      </w:r>
    </w:p>
    <w:p w:rsidR="00B148EA" w:rsidRPr="006048A6" w:rsidRDefault="00B148EA" w:rsidP="00B148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048A6">
        <w:rPr>
          <w:color w:val="222222"/>
          <w:sz w:val="28"/>
          <w:szCs w:val="28"/>
          <w:shd w:val="clear" w:color="auto" w:fill="FFFFFF"/>
        </w:rPr>
        <w:t>Основное образование включает дошкольное, общее среднее, профессионально-техническое, среднее специальное, высшее и послевузовское. Дополнительное подразделяется на дополнительное образование детей и молодежи, дополнительное образование взрослых.</w:t>
      </w:r>
    </w:p>
    <w:p w:rsidR="00B148EA" w:rsidRPr="006048A6" w:rsidRDefault="00B148EA" w:rsidP="008112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048A6">
        <w:rPr>
          <w:color w:val="222222"/>
          <w:sz w:val="28"/>
          <w:szCs w:val="28"/>
          <w:shd w:val="clear" w:color="auto" w:fill="FFFFFF"/>
        </w:rPr>
        <w:t xml:space="preserve">Таким образом, в стране на практике обеспечивается реализация принципа «образование через всю жизнь». </w:t>
      </w:r>
    </w:p>
    <w:p w:rsidR="00870DDA" w:rsidRPr="006048A6" w:rsidRDefault="00BD53C9" w:rsidP="00BD53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A6">
        <w:rPr>
          <w:rFonts w:ascii="Times New Roman" w:hAnsi="Times New Roman" w:cs="Times New Roman"/>
          <w:bCs/>
          <w:sz w:val="28"/>
          <w:szCs w:val="28"/>
        </w:rPr>
        <w:t>Одарённая молодёжь – золотой фонд любого государства. Поддержка молодых людей, развитие их интеллектуальных и творческих</w:t>
      </w:r>
      <w:r w:rsidRPr="006048A6">
        <w:rPr>
          <w:rFonts w:ascii="Times New Roman" w:hAnsi="Times New Roman" w:cs="Times New Roman"/>
          <w:sz w:val="28"/>
          <w:szCs w:val="28"/>
        </w:rPr>
        <w:t xml:space="preserve"> способностей – предмет особого внимания в нашей республике. Наша республика </w:t>
      </w:r>
      <w:r w:rsidR="00870DDA" w:rsidRPr="006048A6">
        <w:rPr>
          <w:rFonts w:ascii="Times New Roman" w:hAnsi="Times New Roman" w:cs="Times New Roman"/>
          <w:sz w:val="28"/>
          <w:szCs w:val="28"/>
        </w:rPr>
        <w:t>реализует систему мер по поддержке талантливой и одаренной молодежи и созданию условий для ее плодотворной деятельности в целях выявления, становления, развития, реализации и сохранения интеллектуального и</w:t>
      </w:r>
      <w:r w:rsidR="00811277" w:rsidRPr="006048A6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870DDA" w:rsidRPr="006048A6">
        <w:rPr>
          <w:rFonts w:ascii="Times New Roman" w:hAnsi="Times New Roman" w:cs="Times New Roman"/>
          <w:sz w:val="28"/>
          <w:szCs w:val="28"/>
        </w:rPr>
        <w:t xml:space="preserve">, обеспечения преемственности научных и культурных традиций Республики Беларусь. </w:t>
      </w:r>
      <w:r w:rsidR="00902AE6" w:rsidRPr="006048A6">
        <w:rPr>
          <w:rFonts w:ascii="Times New Roman" w:hAnsi="Times New Roman" w:cs="Times New Roman"/>
          <w:bCs/>
          <w:sz w:val="28"/>
          <w:szCs w:val="28"/>
        </w:rPr>
        <w:t>2</w:t>
      </w:r>
      <w:r w:rsidR="003D1666" w:rsidRPr="006048A6">
        <w:rPr>
          <w:rFonts w:ascii="Times New Roman" w:hAnsi="Times New Roman" w:cs="Times New Roman"/>
          <w:bCs/>
          <w:sz w:val="28"/>
          <w:szCs w:val="28"/>
        </w:rPr>
        <w:t>5</w:t>
      </w:r>
      <w:r w:rsidR="00902AE6" w:rsidRPr="00604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E5B" w:rsidRPr="006048A6">
        <w:rPr>
          <w:rFonts w:ascii="Times New Roman" w:hAnsi="Times New Roman" w:cs="Times New Roman"/>
          <w:bCs/>
          <w:sz w:val="28"/>
          <w:szCs w:val="28"/>
        </w:rPr>
        <w:t>лет</w:t>
      </w:r>
      <w:r w:rsidR="00902AE6" w:rsidRPr="006048A6">
        <w:rPr>
          <w:rFonts w:ascii="Times New Roman" w:hAnsi="Times New Roman" w:cs="Times New Roman"/>
          <w:bCs/>
          <w:sz w:val="28"/>
          <w:szCs w:val="28"/>
        </w:rPr>
        <w:t xml:space="preserve"> назад был учрежден специальный фонд Президента по социальной поддержке одаренных учащихся и студентов, который стал основной площадкой для профессионального становления перспективных ребят. Его появление помогло сформировать систему государственной помощи молодым людям, аналогов которой нет ни в одной из стран постсоветского пространства. Специальные фонды Президента Республики Беларусь по социальной поддержке одаренных учащихся и </w:t>
      </w:r>
      <w:r w:rsidR="00902AE6" w:rsidRPr="006048A6">
        <w:rPr>
          <w:rFonts w:ascii="Times New Roman" w:hAnsi="Times New Roman" w:cs="Times New Roman"/>
          <w:bCs/>
          <w:sz w:val="28"/>
          <w:szCs w:val="28"/>
        </w:rPr>
        <w:lastRenderedPageBreak/>
        <w:t>студентов и талантливой молодежи созданы еще в 1996 году, чт</w:t>
      </w:r>
      <w:r w:rsidR="005A0637" w:rsidRPr="006048A6">
        <w:rPr>
          <w:rFonts w:ascii="Times New Roman" w:hAnsi="Times New Roman" w:cs="Times New Roman"/>
          <w:bCs/>
          <w:sz w:val="28"/>
          <w:szCs w:val="28"/>
        </w:rPr>
        <w:t xml:space="preserve">обы заинтересовать талантливую </w:t>
      </w:r>
      <w:r w:rsidR="00902AE6" w:rsidRPr="006048A6">
        <w:rPr>
          <w:rFonts w:ascii="Times New Roman" w:hAnsi="Times New Roman" w:cs="Times New Roman"/>
          <w:bCs/>
          <w:sz w:val="28"/>
          <w:szCs w:val="28"/>
        </w:rPr>
        <w:t>молодежь жить и творить на родине. Фонды выплачивают стипендии, премии, оказывают единовременную материальную помощь одаренным юношам и девушкам. Их миссия – помогать в организации национальных и международных студенческих научных конференций, конкурсов, семинаров, олимпиад, финансировать участие творческой молодежи в международных конкурсах, выставках, симпозиумах и других акциях в области культуры и искусства. За прошедшие годы премии, стипендии, материальную помощь из фонда Президента Республики Беларусь по социальной поддержке одаренных учащихся и студентов получили более 20 тыс. человек, из фонда по поддержке талантливой молодежи – свыше двух тысяч юных дарований.</w:t>
      </w:r>
      <w:r w:rsidRPr="00604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277" w:rsidRPr="006048A6" w:rsidRDefault="00D55E5B" w:rsidP="00D55E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A6">
        <w:rPr>
          <w:rFonts w:ascii="Times New Roman" w:hAnsi="Times New Roman" w:cs="Times New Roman"/>
          <w:bCs/>
          <w:sz w:val="28"/>
          <w:szCs w:val="28"/>
        </w:rPr>
        <w:t xml:space="preserve">Учащиеся учреждений профессионального образования также активно участвуют и побеждают в </w:t>
      </w:r>
      <w:r w:rsidRPr="006048A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и международных соревнований и </w:t>
      </w:r>
      <w:r w:rsidRPr="006048A6">
        <w:rPr>
          <w:rFonts w:ascii="Times New Roman" w:hAnsi="Times New Roman" w:cs="Times New Roman"/>
          <w:bCs/>
          <w:sz w:val="28"/>
          <w:szCs w:val="28"/>
        </w:rPr>
        <w:t xml:space="preserve">являются стипендиатами Специального фонда Президента Республики Беларусь по социальной поддержке одаренных учащихся и студентов и талантливой молодежи. </w:t>
      </w:r>
    </w:p>
    <w:p w:rsidR="00D55E5B" w:rsidRPr="006048A6" w:rsidRDefault="00D55E5B" w:rsidP="00D55E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A6">
        <w:rPr>
          <w:rFonts w:ascii="Times New Roman" w:eastAsia="Times New Roman" w:hAnsi="Times New Roman" w:cs="Times New Roman"/>
          <w:sz w:val="28"/>
          <w:szCs w:val="28"/>
        </w:rPr>
        <w:t>Учащиеся стали победителями следующих республиканских и международных соревнований: Республиканский конкурс научно-технического творчества учащейся молодежи «ТехноИнтеллект»; IV Республиканский конкурс профессионального мастерства «WorldSkills Belarus 2020»;</w:t>
      </w:r>
      <w:r w:rsidRPr="00604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8A6">
        <w:rPr>
          <w:rFonts w:ascii="Times New Roman" w:eastAsia="Times New Roman" w:hAnsi="Times New Roman" w:cs="Times New Roman"/>
          <w:sz w:val="28"/>
          <w:szCs w:val="28"/>
        </w:rPr>
        <w:t> Республиканский конкурс по основам профессиональной подготовки среди учащихся «</w:t>
      </w:r>
      <w:r w:rsidRPr="006048A6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r w:rsidRPr="00604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8A6">
        <w:rPr>
          <w:rFonts w:ascii="Times New Roman" w:eastAsia="Times New Roman" w:hAnsi="Times New Roman" w:cs="Times New Roman"/>
          <w:sz w:val="28"/>
          <w:szCs w:val="28"/>
          <w:lang w:val="en-US"/>
        </w:rPr>
        <w:t>Belarus</w:t>
      </w:r>
      <w:r w:rsidRPr="006048A6">
        <w:rPr>
          <w:rFonts w:ascii="Times New Roman" w:eastAsia="Times New Roman" w:hAnsi="Times New Roman" w:cs="Times New Roman"/>
          <w:sz w:val="28"/>
          <w:szCs w:val="28"/>
        </w:rPr>
        <w:t>»; 45-й Международный чемпионат World Skills Kazan 2019; Республиканский слет изобретателей и рационализаторов; Республиканский конкурс работ исследовательского характера по учебным предметам; Республиканская олимпиада по учебным предметам; открытый Чемпионат по парикмахерскому искусству, нейл-дизайну и декоративной косметике на Кубок Дружбы; конкурс научно-технического творчества учащихся Союзного государства «Таланты XXI века»; конкурс творческих достижений «Через творчество - к мастерству».</w:t>
      </w:r>
    </w:p>
    <w:p w:rsidR="001C3A49" w:rsidRPr="006048A6" w:rsidRDefault="00D55E5B" w:rsidP="0003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 xml:space="preserve">По состоянию на 31.08.2021 года в банке данных одаренной молодежи состоят 74 учащихся </w:t>
      </w:r>
      <w:r w:rsidRPr="006048A6">
        <w:rPr>
          <w:rFonts w:ascii="Times New Roman" w:hAnsi="Times New Roman" w:cs="Times New Roman"/>
          <w:bCs/>
          <w:sz w:val="28"/>
          <w:szCs w:val="28"/>
        </w:rPr>
        <w:t>учреждений профессионального образования (18 – УПТО, 56 – УССО).</w:t>
      </w:r>
      <w:r w:rsidR="000370D1" w:rsidRPr="006048A6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0370D1" w:rsidRPr="006048A6">
        <w:rPr>
          <w:rFonts w:ascii="Times New Roman" w:hAnsi="Times New Roman" w:cs="Times New Roman"/>
          <w:sz w:val="28"/>
          <w:szCs w:val="28"/>
        </w:rPr>
        <w:t>Учащиеся УПТО и УССО активно участвуют и побеждают в молодежном проекте «100 идей для Беларуси». Среди наиболее ярких экспонатов можно назвать «Обучающий тренажер «Юный спасатель» (учащийся УО «Бобруйский государственный аграрно-экономический колледж), «Вермиферма» (учащийся УО «Ильянский государственный аграрный колледж»), «Автоматизированная линия на базе ATmega 2560» (учащийся филиала «Колледж современных технологии в машиностроении и автосервисе» УО РИПО), «Аватар», который разработали учащиеся инновационной IT-студии «Матрица» (филиал «Минский государственный автомеханический колледж имени академика М.С. Высоцкого» УО РИПО).</w:t>
      </w:r>
    </w:p>
    <w:p w:rsidR="000370D1" w:rsidRPr="006048A6" w:rsidRDefault="00811277" w:rsidP="0003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5477B" w:rsidRPr="006048A6">
        <w:rPr>
          <w:rFonts w:ascii="Times New Roman" w:hAnsi="Times New Roman" w:cs="Times New Roman"/>
          <w:sz w:val="28"/>
          <w:szCs w:val="28"/>
        </w:rPr>
        <w:t xml:space="preserve">ополнительное образование детей и молодежи – одна из важных составляющих образовательного пространства общества, которое позволяет формировать ценности, мировоззрение, гражданскую идентичность подрастающего поколения, мотивировать их в профессиональном самоопределении. В настоящее время в системе дополнительного образования функционирует 270 учреждений всех типов, из них: 184 – многопрофильных, 86 однопрофильных, в которых занимается более 390 тысяч учащихся. И с каждым годом сфера дополнительного образования становится все более востребованной среди детей, родителей, педагогической общественности. </w:t>
      </w:r>
      <w:r w:rsidR="005632BB" w:rsidRPr="006048A6">
        <w:rPr>
          <w:rFonts w:ascii="Times New Roman" w:hAnsi="Times New Roman" w:cs="Times New Roman"/>
          <w:sz w:val="28"/>
          <w:szCs w:val="28"/>
        </w:rPr>
        <w:t>Системой дополнительного образования детей и молодежи сделан особый акцент на работу с одаренной и талантливой молодежью.</w:t>
      </w:r>
      <w:r w:rsidR="00870DDA" w:rsidRPr="006048A6">
        <w:rPr>
          <w:rFonts w:ascii="Times New Roman" w:hAnsi="Times New Roman" w:cs="Times New Roman"/>
          <w:sz w:val="28"/>
          <w:szCs w:val="28"/>
        </w:rPr>
        <w:t xml:space="preserve"> </w:t>
      </w:r>
      <w:r w:rsidR="000370D1" w:rsidRPr="006048A6">
        <w:rPr>
          <w:rFonts w:ascii="Times New Roman" w:hAnsi="Times New Roman" w:cs="Times New Roman"/>
          <w:sz w:val="28"/>
          <w:szCs w:val="28"/>
        </w:rPr>
        <w:t>Учащиеся учреждения профессионального образования также активно посещают объединения по интересам в учреждениях дополнительного образования. Более того, в учреждениях профессионально-технического и среднего специально образования организована деятельность научно-исследовательских объединений различной направленности (экология, энерго- и ресурсосбережение, историческое и литературное краеведение и др.). В 2020 году действовало 77 научно-исследовательских объединений, участники которых являются победителями и призерами различных научно-практических и конкурсов, активно выступают на научно-практических конференциях.</w:t>
      </w:r>
    </w:p>
    <w:p w:rsidR="0035477B" w:rsidRPr="006048A6" w:rsidRDefault="0035477B" w:rsidP="0003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Предметом особой гордости Беларуси является система профессионально-технического и среднего специального образования, которая в отличие от других стран постсоветского пространства сохранена и успешно функционирует.</w:t>
      </w:r>
    </w:p>
    <w:p w:rsidR="00B41CD8" w:rsidRPr="006048A6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7 февраля 1852 года в Минске появилось первое ремесленническое товарищество. История же создания системы профессионального образования начинается с 29 января 1920 года, когда В. И. Ленин подписал декрет о создании Главного Комитета профессионально-технич</w:t>
      </w:r>
      <w:r w:rsidR="003D2817" w:rsidRPr="006048A6">
        <w:rPr>
          <w:rFonts w:ascii="Times New Roman" w:hAnsi="Times New Roman" w:cs="Times New Roman"/>
          <w:sz w:val="28"/>
          <w:szCs w:val="28"/>
        </w:rPr>
        <w:t>еского образования</w:t>
      </w:r>
      <w:r w:rsidRPr="0060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CFD" w:rsidRPr="006048A6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В период становления Беларуси как суверенного и независимого государства развитие системы профессионального образования сопровождалось превращением ПТУ в профессиональные лицеи. Те учреждения, которые реализовывали интегрированные программы ПТО</w:t>
      </w:r>
      <w:r w:rsidR="0035477B" w:rsidRPr="006048A6">
        <w:rPr>
          <w:rFonts w:ascii="Times New Roman" w:hAnsi="Times New Roman" w:cs="Times New Roman"/>
          <w:sz w:val="28"/>
          <w:szCs w:val="28"/>
        </w:rPr>
        <w:t>-</w:t>
      </w:r>
      <w:r w:rsidRPr="006048A6">
        <w:rPr>
          <w:rFonts w:ascii="Times New Roman" w:hAnsi="Times New Roman" w:cs="Times New Roman"/>
          <w:sz w:val="28"/>
          <w:szCs w:val="28"/>
        </w:rPr>
        <w:t>ССО, стали профессионально-техническими колледжами. Отдельные из них перешли в статус учреждений среднего специального образования</w:t>
      </w:r>
      <w:r w:rsidR="00741DE1" w:rsidRPr="006048A6">
        <w:rPr>
          <w:rFonts w:ascii="Times New Roman" w:hAnsi="Times New Roman" w:cs="Times New Roman"/>
          <w:sz w:val="28"/>
          <w:szCs w:val="28"/>
        </w:rPr>
        <w:t xml:space="preserve"> 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колледжей. Но все это время бережно сохранялись традиции и достижения системы профобразования, которыми по праву гордятся граждане нашей страны. </w:t>
      </w:r>
    </w:p>
    <w:p w:rsidR="00000671" w:rsidRPr="006048A6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Наши государственные профессионально-технические, средние специальные учебные заведения не были подвергнуты масштабным бездумным реформам. О них не забыли, им оказали внимание и отстояли на начальном этапе сами выходцы из системы проф</w:t>
      </w:r>
      <w:r w:rsidR="00000671" w:rsidRPr="006048A6">
        <w:rPr>
          <w:rFonts w:ascii="Times New Roman" w:hAnsi="Times New Roman" w:cs="Times New Roman"/>
          <w:sz w:val="28"/>
          <w:szCs w:val="28"/>
        </w:rPr>
        <w:t>ессионально-</w:t>
      </w:r>
      <w:r w:rsidRPr="006048A6">
        <w:rPr>
          <w:rFonts w:ascii="Times New Roman" w:hAnsi="Times New Roman" w:cs="Times New Roman"/>
          <w:sz w:val="28"/>
          <w:szCs w:val="28"/>
        </w:rPr>
        <w:t>тех</w:t>
      </w:r>
      <w:r w:rsidR="00000671" w:rsidRPr="006048A6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35477B" w:rsidRPr="006048A6">
        <w:rPr>
          <w:rFonts w:ascii="Times New Roman" w:hAnsi="Times New Roman" w:cs="Times New Roman"/>
          <w:sz w:val="28"/>
          <w:szCs w:val="28"/>
        </w:rPr>
        <w:t>образования</w:t>
      </w:r>
      <w:r w:rsidRPr="006048A6">
        <w:rPr>
          <w:rFonts w:ascii="Times New Roman" w:hAnsi="Times New Roman" w:cs="Times New Roman"/>
          <w:sz w:val="28"/>
          <w:szCs w:val="28"/>
        </w:rPr>
        <w:t>. Наш опыт используется не только в</w:t>
      </w:r>
      <w:r w:rsidR="00B65A44" w:rsidRPr="006048A6">
        <w:rPr>
          <w:rFonts w:ascii="Times New Roman" w:hAnsi="Times New Roman" w:cs="Times New Roman"/>
          <w:sz w:val="28"/>
          <w:szCs w:val="28"/>
        </w:rPr>
        <w:t xml:space="preserve"> </w:t>
      </w:r>
      <w:r w:rsidRPr="006048A6">
        <w:rPr>
          <w:rFonts w:ascii="Times New Roman" w:hAnsi="Times New Roman" w:cs="Times New Roman"/>
          <w:sz w:val="28"/>
          <w:szCs w:val="28"/>
        </w:rPr>
        <w:t xml:space="preserve">России, но и в других </w:t>
      </w:r>
      <w:r w:rsidRPr="006048A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государствах. </w:t>
      </w:r>
      <w:r w:rsidR="00692E67" w:rsidRPr="006048A6">
        <w:rPr>
          <w:rFonts w:ascii="Times New Roman" w:hAnsi="Times New Roman" w:cs="Times New Roman"/>
          <w:sz w:val="28"/>
          <w:szCs w:val="28"/>
        </w:rPr>
        <w:t>На начало 2021/2022 учебного года функционируют 125</w:t>
      </w:r>
      <w:r w:rsidR="003E5691" w:rsidRPr="006048A6">
        <w:rPr>
          <w:rFonts w:ascii="Times New Roman" w:hAnsi="Times New Roman" w:cs="Times New Roman"/>
          <w:sz w:val="28"/>
          <w:szCs w:val="28"/>
        </w:rPr>
        <w:t> </w:t>
      </w:r>
      <w:r w:rsidR="00692E67" w:rsidRPr="006048A6">
        <w:rPr>
          <w:rFonts w:ascii="Times New Roman" w:hAnsi="Times New Roman" w:cs="Times New Roman"/>
          <w:sz w:val="28"/>
          <w:szCs w:val="28"/>
        </w:rPr>
        <w:t>учреждений профессионально-технического образования</w:t>
      </w:r>
      <w:r w:rsidR="0074242D" w:rsidRPr="006048A6">
        <w:rPr>
          <w:rFonts w:ascii="Times New Roman" w:hAnsi="Times New Roman" w:cs="Times New Roman"/>
          <w:sz w:val="28"/>
          <w:szCs w:val="28"/>
        </w:rPr>
        <w:t xml:space="preserve"> и 41</w:t>
      </w:r>
      <w:r w:rsidR="00137F77" w:rsidRPr="006048A6">
        <w:rPr>
          <w:rFonts w:ascii="Times New Roman" w:hAnsi="Times New Roman" w:cs="Times New Roman"/>
          <w:sz w:val="28"/>
          <w:szCs w:val="28"/>
        </w:rPr>
        <w:t> </w:t>
      </w:r>
      <w:r w:rsidR="0074242D" w:rsidRPr="006048A6">
        <w:rPr>
          <w:rFonts w:ascii="Times New Roman" w:hAnsi="Times New Roman" w:cs="Times New Roman"/>
          <w:sz w:val="28"/>
          <w:szCs w:val="28"/>
        </w:rPr>
        <w:t>учреждение образования других уровней, реализующих образова</w:t>
      </w:r>
      <w:r w:rsidR="00C66636" w:rsidRPr="006048A6">
        <w:rPr>
          <w:rFonts w:ascii="Times New Roman" w:hAnsi="Times New Roman" w:cs="Times New Roman"/>
          <w:sz w:val="28"/>
          <w:szCs w:val="28"/>
        </w:rPr>
        <w:t>т</w:t>
      </w:r>
      <w:r w:rsidR="0074242D" w:rsidRPr="006048A6">
        <w:rPr>
          <w:rFonts w:ascii="Times New Roman" w:hAnsi="Times New Roman" w:cs="Times New Roman"/>
          <w:sz w:val="28"/>
          <w:szCs w:val="28"/>
        </w:rPr>
        <w:t>ельные программы ПТО</w:t>
      </w:r>
      <w:r w:rsidR="00C66636" w:rsidRPr="006048A6">
        <w:rPr>
          <w:rFonts w:ascii="Times New Roman" w:hAnsi="Times New Roman" w:cs="Times New Roman"/>
          <w:sz w:val="28"/>
          <w:szCs w:val="28"/>
        </w:rPr>
        <w:t>, 110 учреждений среднего специального образования, из них 9 – частной формы собственности, 84 учреждения образования</w:t>
      </w:r>
      <w:r w:rsidR="00337E03" w:rsidRPr="006048A6">
        <w:rPr>
          <w:rFonts w:ascii="Times New Roman" w:hAnsi="Times New Roman" w:cs="Times New Roman"/>
          <w:sz w:val="28"/>
          <w:szCs w:val="28"/>
        </w:rPr>
        <w:t xml:space="preserve"> других уровней, реализующих образовательные программы </w:t>
      </w:r>
      <w:r w:rsidR="003E5691" w:rsidRPr="006048A6">
        <w:rPr>
          <w:rFonts w:ascii="Times New Roman" w:hAnsi="Times New Roman" w:cs="Times New Roman"/>
          <w:sz w:val="28"/>
          <w:szCs w:val="28"/>
        </w:rPr>
        <w:t>ССО.</w:t>
      </w:r>
    </w:p>
    <w:p w:rsidR="005632BB" w:rsidRPr="006048A6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95202" w:rsidRPr="006048A6">
        <w:rPr>
          <w:rFonts w:ascii="Times New Roman" w:hAnsi="Times New Roman" w:cs="Times New Roman"/>
          <w:sz w:val="28"/>
          <w:szCs w:val="28"/>
        </w:rPr>
        <w:t>учреждения профессионального образования являются филиалами учреждений высшего образования</w:t>
      </w:r>
      <w:r w:rsidRPr="006048A6">
        <w:rPr>
          <w:rFonts w:ascii="Times New Roman" w:hAnsi="Times New Roman" w:cs="Times New Roman"/>
          <w:sz w:val="28"/>
          <w:szCs w:val="28"/>
        </w:rPr>
        <w:t xml:space="preserve">, что создает условия для реализации интегрированных образовательных программ среднего специального и высшего образования в сокращенные сроки. Подобная интеграция, базирующаяся на принципах преемственности и непрерывности профессионального образования, позволяет исключать дублирование содержания, привлекать к образовательному процессу в </w:t>
      </w:r>
      <w:r w:rsidR="00B95202" w:rsidRPr="006048A6">
        <w:rPr>
          <w:rFonts w:ascii="Times New Roman" w:hAnsi="Times New Roman" w:cs="Times New Roman"/>
          <w:sz w:val="28"/>
          <w:szCs w:val="28"/>
        </w:rPr>
        <w:t xml:space="preserve">учреждениях профессионального образования </w:t>
      </w:r>
      <w:r w:rsidRPr="006048A6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</w:t>
      </w:r>
      <w:r w:rsidR="00B95202" w:rsidRPr="006048A6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6048A6">
        <w:rPr>
          <w:rFonts w:ascii="Times New Roman" w:hAnsi="Times New Roman" w:cs="Times New Roman"/>
          <w:sz w:val="28"/>
          <w:szCs w:val="28"/>
        </w:rPr>
        <w:t>, вовлекать учащихся в университетские проекты и формировать у них интерес к научным исследованиям. Например, филиалами Белорусского национального технического университета являются 9</w:t>
      </w:r>
      <w:r w:rsidR="006B25A7" w:rsidRPr="006048A6">
        <w:rPr>
          <w:rFonts w:ascii="Times New Roman" w:hAnsi="Times New Roman" w:cs="Times New Roman"/>
          <w:sz w:val="28"/>
          <w:szCs w:val="28"/>
        </w:rPr>
        <w:t xml:space="preserve"> </w:t>
      </w:r>
      <w:r w:rsidR="00B95202" w:rsidRPr="006048A6">
        <w:rPr>
          <w:rFonts w:ascii="Times New Roman" w:hAnsi="Times New Roman" w:cs="Times New Roman"/>
          <w:sz w:val="28"/>
          <w:szCs w:val="28"/>
        </w:rPr>
        <w:t>учреждений профессионального образования</w:t>
      </w:r>
      <w:r w:rsidRPr="006048A6">
        <w:rPr>
          <w:rFonts w:ascii="Times New Roman" w:hAnsi="Times New Roman" w:cs="Times New Roman"/>
          <w:sz w:val="28"/>
          <w:szCs w:val="28"/>
        </w:rPr>
        <w:t>.</w:t>
      </w:r>
    </w:p>
    <w:p w:rsidR="001C3A49" w:rsidRPr="006048A6" w:rsidRDefault="00292CC6" w:rsidP="001C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Система профессионального образования все больше ориентируется на развитие квалификаций, соответствующих современным требованиям рынка труда и международным стандартам движения WorldSkills International, к которому в 2014 году присоединилась Беларусь.</w:t>
      </w:r>
    </w:p>
    <w:p w:rsidR="00811277" w:rsidRPr="006048A6" w:rsidRDefault="00292CC6" w:rsidP="00F6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 xml:space="preserve">Параллельно с отказом от устаревших специальностей и актуализацией требований к традиционным профессиям появляются новые направления обучения, вводятся высокотехнологичные специальности. Среди них «Производство биотехнологической продукции», «Промышленные роботы и робототехнические комплексы», «Организация технического сервиса транспортных средств», «Организация гостиничных услуг», «Эксплуатация мехатронных систем промышленного оборудования». Внедрению инноваций в системе профессионального образования Беларуси способствует участие в мировых чемпионатах профессионального мастерства. Движение WorldSkills International открыло для нашей страны доступ к бесценному опыту. Прежде </w:t>
      </w:r>
      <w:r w:rsidR="007E7CFD" w:rsidRPr="006048A6">
        <w:rPr>
          <w:rFonts w:ascii="Times New Roman" w:hAnsi="Times New Roman" w:cs="Times New Roman"/>
          <w:sz w:val="28"/>
          <w:szCs w:val="28"/>
        </w:rPr>
        <w:t>всего,</w:t>
      </w:r>
      <w:r w:rsidRPr="006048A6">
        <w:rPr>
          <w:rFonts w:ascii="Times New Roman" w:hAnsi="Times New Roman" w:cs="Times New Roman"/>
          <w:sz w:val="28"/>
          <w:szCs w:val="28"/>
        </w:rPr>
        <w:t xml:space="preserve"> мы получили возможность реально оценить уровень подготовки молодых профессионалов и определить траектории дальнейшего развития профессиональных умений и навыков, повысить мотивацию рабочей молодежи к личностному и профессиональному росту. Одну золотую и 16 серебряных медалей привезла белорусская команда с первого открытого чемпионата «WorldSkills СНГ+», который прошел в столице Татарстана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городе Казани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в 2015 году. Это была разведка боем перед мировым чемпионатом в бразильском Сан-Паулу, где в компетенции «Дизайн одежды» учащаяся учреждения образования «Минский государственный профессионально-технический колледж швейного производства» Ольга Закревская удостоилась медали за высшее профессиональное мастерство. Там же, на 43-м чемпионате мира «WorldSkills São Paolo 2015», медаль за </w:t>
      </w:r>
      <w:r w:rsidRPr="006048A6">
        <w:rPr>
          <w:rFonts w:ascii="Times New Roman" w:hAnsi="Times New Roman" w:cs="Times New Roman"/>
          <w:sz w:val="28"/>
          <w:szCs w:val="28"/>
        </w:rPr>
        <w:lastRenderedPageBreak/>
        <w:t>высшее профессиональное мастерство получила Алеся Назарова из Брестского государственного колледжа сферы обслуживания в компетенции «Парикмахерское искусство». По мнению президента международной организации WorldSkills International</w:t>
      </w:r>
      <w:r w:rsidRPr="006048A6">
        <w:t xml:space="preserve"> </w:t>
      </w:r>
      <w:r w:rsidRPr="006048A6">
        <w:rPr>
          <w:rFonts w:ascii="Times New Roman" w:hAnsi="Times New Roman" w:cs="Times New Roman"/>
          <w:sz w:val="28"/>
          <w:szCs w:val="28"/>
        </w:rPr>
        <w:t>Саймона Бартли, дебютное выступление сборной Беларуси стало самым успешным за всю историю чемпионатов профессионального мастерства. Как правило, новички начинают с последнего места в общекомандном зачете, а о медали за высшее профессиональное мастерство и вовсе могут только мечтать. На «WorldSkills Abu Dhabi 2017» в АбуДаби единственной белорусской медалисткой стала парикмахер Надежда Каштелян из Брестского государственного колледжа сферы обслуживания, в общекомандном зачете белорусская сборная поднялась с 37-го на 16-е место. На соревнованиях «WorldSkills Kazan 2019» лауреатом в номинации «Best of Nation» («Гордость нации») от сборной Беларуси стала Ксения Шафранская из Брестского государственного колледжа сферы обслуживания. На 45-м чемпионате сборная Беларуси показала лучший результат за всю нашу историю выступлений на соревнованиях WorldSkills: 15-е место в общекомандном зачете.</w:t>
      </w:r>
      <w:r w:rsidRPr="006048A6">
        <w:t xml:space="preserve"> </w:t>
      </w:r>
      <w:r w:rsidRPr="006048A6">
        <w:rPr>
          <w:rFonts w:ascii="Times New Roman" w:hAnsi="Times New Roman" w:cs="Times New Roman"/>
          <w:sz w:val="28"/>
          <w:szCs w:val="28"/>
        </w:rPr>
        <w:t>По результатам основного зачета чемпионата «WorldSkills Kazan 2019» участники белорусской сборной награждены</w:t>
      </w:r>
      <w:r w:rsidRPr="006048A6">
        <w:t xml:space="preserve"> </w:t>
      </w:r>
      <w:r w:rsidRPr="006048A6">
        <w:rPr>
          <w:rFonts w:ascii="Times New Roman" w:hAnsi="Times New Roman" w:cs="Times New Roman"/>
          <w:sz w:val="28"/>
          <w:szCs w:val="28"/>
        </w:rPr>
        <w:t xml:space="preserve">также медалями за высшее профессиональное мастерство: в номинации «Вебтехнологии»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учащийся Белорусской государственной академии связи Алексей Крупский, «Информационные кабельные сети»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выпускник той же академии Валентин Артеменок, «Технологии моды»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учащаяся Гродненского государственного колледжа техники, технологий и дизайна Юлия Маркевич</w:t>
      </w:r>
      <w:r w:rsidR="00811277" w:rsidRPr="006048A6">
        <w:rPr>
          <w:rFonts w:ascii="Times New Roman" w:hAnsi="Times New Roman" w:cs="Times New Roman"/>
          <w:sz w:val="28"/>
          <w:szCs w:val="28"/>
        </w:rPr>
        <w:t>.</w:t>
      </w:r>
    </w:p>
    <w:p w:rsidR="007E7CFD" w:rsidRPr="006048A6" w:rsidRDefault="00AD5DB9" w:rsidP="00F6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15-18 сентября</w:t>
      </w:r>
      <w:r w:rsidR="001C3A49" w:rsidRPr="006048A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048A6">
        <w:rPr>
          <w:rFonts w:ascii="Times New Roman" w:hAnsi="Times New Roman" w:cs="Times New Roman"/>
          <w:sz w:val="28"/>
          <w:szCs w:val="28"/>
        </w:rPr>
        <w:t xml:space="preserve"> в г.Минске прошел IV Республиканский конкурс профессионального мастерства «WorldSkills Belarus-2020».</w:t>
      </w:r>
      <w:r w:rsidR="00F66CF0" w:rsidRPr="006048A6">
        <w:rPr>
          <w:rFonts w:ascii="Times New Roman" w:hAnsi="Times New Roman" w:cs="Times New Roman"/>
          <w:sz w:val="28"/>
          <w:szCs w:val="28"/>
        </w:rPr>
        <w:t xml:space="preserve"> На соревнованиях 2020 года впервые были представлены такие компетенции как «Начальное образование», «Акватроника», «Полимеханика и автоматизация», «Разработка мобильных приложений», «Промышленный дизайн», «Технологии проектирования зданий (BIM)», «Ювелирное дело». На четырёх конкурсных площадках были организованы соревнования Inclusive Skills для лиц с особенностями психофизического развития: «Веб-дизайн и разработка», «Технология моды», «Системное администрирование», «Графический дизайн». Всего в конкурсе приняли участие 325 конкурсантов – рабочих (служащих), специалистов и обучающихся, получающие профессионально-техническое, среднее специальное, высшее образование. По сравнению с первым Республиканским конкурсом «WorldSkills Belarus 2014» эта цифра возросла более чем в 2 раза. </w:t>
      </w:r>
      <w:r w:rsidR="00E101E4" w:rsidRPr="006048A6">
        <w:rPr>
          <w:rFonts w:ascii="Times New Roman" w:hAnsi="Times New Roman" w:cs="Times New Roman"/>
          <w:sz w:val="28"/>
          <w:szCs w:val="28"/>
        </w:rPr>
        <w:t>Результаты у</w:t>
      </w:r>
      <w:r w:rsidR="00F66CF0" w:rsidRPr="006048A6">
        <w:rPr>
          <w:rFonts w:ascii="Times New Roman" w:hAnsi="Times New Roman" w:cs="Times New Roman"/>
          <w:sz w:val="28"/>
          <w:szCs w:val="28"/>
        </w:rPr>
        <w:t xml:space="preserve">чащиеся учреждений профессионального образования </w:t>
      </w:r>
      <w:r w:rsidR="00E101E4" w:rsidRPr="006048A6">
        <w:rPr>
          <w:rFonts w:ascii="Times New Roman" w:hAnsi="Times New Roman" w:cs="Times New Roman"/>
          <w:sz w:val="28"/>
          <w:szCs w:val="28"/>
        </w:rPr>
        <w:t>были высоко оценены экспертами конкурса.</w:t>
      </w:r>
    </w:p>
    <w:p w:rsidR="003D2817" w:rsidRPr="006048A6" w:rsidRDefault="003D2817" w:rsidP="003D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Учреждения высшего образования обеспечивают подготовку специалистов по всем направлениям экономики и социальной сферы с учетом структуры и потребностей рынка труда.</w:t>
      </w:r>
    </w:p>
    <w:p w:rsidR="0019772D" w:rsidRPr="006048A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lastRenderedPageBreak/>
        <w:t>В 1581 году в Полоцке был основан иезуитский коллегиум. 12 января 1812 года указом императора Александра I он был преобразован в Полоцкую иезуитскую академию с правами университета и стал первым высшим учебным заведением на территории</w:t>
      </w:r>
      <w:r w:rsidRPr="006048A6">
        <w:t xml:space="preserve"> </w:t>
      </w:r>
      <w:r w:rsidRPr="006048A6">
        <w:rPr>
          <w:rFonts w:ascii="Times New Roman" w:hAnsi="Times New Roman" w:cs="Times New Roman"/>
          <w:sz w:val="28"/>
          <w:szCs w:val="28"/>
        </w:rPr>
        <w:t>современной Беларуси. Его наследником считают Полоцкий государственный университет. А в 1775</w:t>
      </w:r>
      <w:r w:rsidR="00000671" w:rsidRPr="006048A6">
        <w:rPr>
          <w:rFonts w:ascii="Times New Roman" w:hAnsi="Times New Roman" w:cs="Times New Roman"/>
          <w:sz w:val="28"/>
          <w:szCs w:val="28"/>
        </w:rPr>
        <w:t> </w:t>
      </w:r>
      <w:r w:rsidRPr="006048A6">
        <w:rPr>
          <w:rFonts w:ascii="Times New Roman" w:hAnsi="Times New Roman" w:cs="Times New Roman"/>
          <w:sz w:val="28"/>
          <w:szCs w:val="28"/>
        </w:rPr>
        <w:t xml:space="preserve">году в Гродно начала работу Высшая медицинская академия </w:t>
      </w:r>
      <w:r w:rsidR="006B25A7" w:rsidRPr="006048A6">
        <w:rPr>
          <w:rFonts w:ascii="Times New Roman" w:hAnsi="Times New Roman" w:cs="Times New Roman"/>
          <w:sz w:val="28"/>
          <w:szCs w:val="28"/>
        </w:rPr>
        <w:t>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первое на территории Беларуси высшее учреждение образования по под</w:t>
      </w:r>
      <w:r w:rsidR="003D2817" w:rsidRPr="006048A6">
        <w:rPr>
          <w:rFonts w:ascii="Times New Roman" w:hAnsi="Times New Roman" w:cs="Times New Roman"/>
          <w:sz w:val="28"/>
          <w:szCs w:val="28"/>
        </w:rPr>
        <w:t>готовке медицинского персонала.</w:t>
      </w:r>
    </w:p>
    <w:p w:rsidR="00A64164" w:rsidRPr="006048A6" w:rsidRDefault="003D281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Сегодня в</w:t>
      </w:r>
      <w:r w:rsidR="00A64164" w:rsidRPr="006048A6">
        <w:rPr>
          <w:rFonts w:ascii="Times New Roman" w:hAnsi="Times New Roman" w:cs="Times New Roman"/>
          <w:sz w:val="28"/>
          <w:szCs w:val="28"/>
        </w:rPr>
        <w:t xml:space="preserve"> республике функционируют: 42 государственных </w:t>
      </w:r>
      <w:r w:rsidR="00B55762" w:rsidRPr="006048A6">
        <w:rPr>
          <w:rFonts w:ascii="Times New Roman" w:hAnsi="Times New Roman" w:cs="Times New Roman"/>
          <w:sz w:val="28"/>
          <w:szCs w:val="28"/>
        </w:rPr>
        <w:t>УВО</w:t>
      </w:r>
      <w:r w:rsidR="00A64164" w:rsidRPr="006048A6">
        <w:rPr>
          <w:rFonts w:ascii="Times New Roman" w:hAnsi="Times New Roman" w:cs="Times New Roman"/>
          <w:sz w:val="28"/>
          <w:szCs w:val="28"/>
        </w:rPr>
        <w:t xml:space="preserve"> (31</w:t>
      </w:r>
      <w:r w:rsidR="00B55762" w:rsidRPr="006048A6">
        <w:rPr>
          <w:rFonts w:ascii="Times New Roman" w:hAnsi="Times New Roman" w:cs="Times New Roman"/>
          <w:sz w:val="28"/>
          <w:szCs w:val="28"/>
        </w:rPr>
        <w:t> </w:t>
      </w:r>
      <w:r w:rsidR="00A64164" w:rsidRPr="006048A6">
        <w:rPr>
          <w:rFonts w:ascii="Times New Roman" w:hAnsi="Times New Roman" w:cs="Times New Roman"/>
          <w:sz w:val="28"/>
          <w:szCs w:val="28"/>
        </w:rPr>
        <w:t>университет, 9 академий, 2 института); 8</w:t>
      </w:r>
      <w:r w:rsidR="00D3042F" w:rsidRPr="006048A6">
        <w:rPr>
          <w:rFonts w:ascii="Times New Roman" w:hAnsi="Times New Roman" w:cs="Times New Roman"/>
          <w:sz w:val="28"/>
          <w:szCs w:val="28"/>
        </w:rPr>
        <w:t xml:space="preserve"> </w:t>
      </w:r>
      <w:r w:rsidR="00B55762" w:rsidRPr="006048A6">
        <w:rPr>
          <w:rFonts w:ascii="Times New Roman" w:hAnsi="Times New Roman" w:cs="Times New Roman"/>
          <w:sz w:val="28"/>
          <w:szCs w:val="28"/>
        </w:rPr>
        <w:t>УВО</w:t>
      </w:r>
      <w:r w:rsidR="00D3042F" w:rsidRPr="006048A6">
        <w:rPr>
          <w:rFonts w:ascii="Times New Roman" w:hAnsi="Times New Roman" w:cs="Times New Roman"/>
          <w:sz w:val="28"/>
          <w:szCs w:val="28"/>
        </w:rPr>
        <w:t xml:space="preserve"> частной формы обучения.</w:t>
      </w:r>
    </w:p>
    <w:p w:rsidR="00480687" w:rsidRPr="006048A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 xml:space="preserve">В 1991 году в стране </w:t>
      </w:r>
      <w:r w:rsidR="007A17EA" w:rsidRPr="006048A6">
        <w:rPr>
          <w:rFonts w:ascii="Times New Roman" w:hAnsi="Times New Roman" w:cs="Times New Roman"/>
          <w:sz w:val="28"/>
          <w:szCs w:val="28"/>
        </w:rPr>
        <w:t>обучалось</w:t>
      </w:r>
      <w:r w:rsidRPr="006048A6">
        <w:rPr>
          <w:rFonts w:ascii="Times New Roman" w:hAnsi="Times New Roman" w:cs="Times New Roman"/>
          <w:sz w:val="28"/>
          <w:szCs w:val="28"/>
        </w:rPr>
        <w:t xml:space="preserve"> 3</w:t>
      </w:r>
      <w:r w:rsidR="006067A4" w:rsidRPr="006048A6">
        <w:rPr>
          <w:rFonts w:ascii="Times New Roman" w:hAnsi="Times New Roman" w:cs="Times New Roman"/>
          <w:sz w:val="28"/>
          <w:szCs w:val="28"/>
        </w:rPr>
        <w:t> </w:t>
      </w:r>
      <w:r w:rsidRPr="006048A6">
        <w:rPr>
          <w:rFonts w:ascii="Times New Roman" w:hAnsi="Times New Roman" w:cs="Times New Roman"/>
          <w:sz w:val="28"/>
          <w:szCs w:val="28"/>
        </w:rPr>
        <w:t xml:space="preserve">832 иностранных учащихся. В 1997/1998, 1998/1999 учебных годах численность иностранных студентов, обучавшихся в Беларуси на контрактной основе, стабилизировалась на уровне трех тыс. человек. </w:t>
      </w:r>
      <w:r w:rsidR="00480687" w:rsidRPr="006048A6">
        <w:rPr>
          <w:rFonts w:ascii="Times New Roman" w:hAnsi="Times New Roman" w:cs="Times New Roman"/>
          <w:sz w:val="28"/>
          <w:szCs w:val="28"/>
        </w:rPr>
        <w:t>В 2020/2021 учебном году число иностранных граждан, обучающихся в белорусских учреждениях образования, составило 26,0 тыс. человек из 107 стран мира.</w:t>
      </w:r>
    </w:p>
    <w:p w:rsidR="00B55762" w:rsidRPr="006048A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Белорусские учреждения высшего образования участвуют в международных образовательных рейтингах. Репутация наших УВО на международном рынке образовательных услуг тесно переплетается с информационной открытостью самих высших учебных заведений и их маркетинговой деятельностью. Они включены в наиболее представительные международные рейтинги университетов мира. Например, БГУ входит в число лучших университетов мира. В рейтинге QS World University Rankings ведущий белорусский вуз занял место на одну позицию выше МГИМО и на 40 позиций выше Варшавского университета. В другом рейтинге БГУ занимает место сразу за легендарным МИФИ (Московский инженерно-физический институт), но опережает на 6 позиций Московский государственный технический университет им. Н. Э. Баумана. Конечно, это очевидно свидетельствует об условности любых рейтингов университетов и больше похоже на «среднюю температуру по больнице». Ведь статус наших университетов иногда намного выше благодаря вкладу в конкретные направления развития науки и технологий. Ряд отечественных учреждений высшего образования и вовсе не попадает в международные рейтинги, несмотря на отличную репутацию в мировом профессиональном сообществе. Среди таких учреждений образования, например, уникальная Белорусская государственная</w:t>
      </w:r>
      <w:r w:rsidR="005A0637" w:rsidRPr="006048A6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 –</w:t>
      </w:r>
      <w:r w:rsidRPr="006048A6">
        <w:rPr>
          <w:rFonts w:ascii="Times New Roman" w:hAnsi="Times New Roman" w:cs="Times New Roman"/>
          <w:sz w:val="28"/>
          <w:szCs w:val="28"/>
        </w:rPr>
        <w:t xml:space="preserve"> единственный в стране «город в университете». </w:t>
      </w:r>
    </w:p>
    <w:p w:rsidR="00292CC6" w:rsidRPr="006048A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6">
        <w:rPr>
          <w:rFonts w:ascii="Times New Roman" w:hAnsi="Times New Roman" w:cs="Times New Roman"/>
          <w:sz w:val="28"/>
          <w:szCs w:val="28"/>
        </w:rPr>
        <w:t>Дальнейшее совершенствование и обновление системы высшего образования Беларуси исходит из национальных интересов и потребностей экономики страны с опорой на лучший педагогический опыт и учетом основных тенденций развития мирового образовательного пространства</w:t>
      </w:r>
      <w:r w:rsidR="00476FE6" w:rsidRPr="006048A6">
        <w:rPr>
          <w:rFonts w:ascii="Times New Roman" w:hAnsi="Times New Roman" w:cs="Times New Roman"/>
          <w:sz w:val="28"/>
          <w:szCs w:val="28"/>
        </w:rPr>
        <w:t>.</w:t>
      </w:r>
      <w:r w:rsidRPr="0060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Pr="006048A6" w:rsidRDefault="004F20BF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66" w:rsidRPr="006048A6" w:rsidRDefault="002A4666" w:rsidP="008C59A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048A6">
        <w:rPr>
          <w:rStyle w:val="a7"/>
          <w:rFonts w:ascii="Times New Roman" w:hAnsi="Times New Roman" w:cs="Times New Roman"/>
          <w:sz w:val="28"/>
          <w:szCs w:val="28"/>
        </w:rPr>
        <w:t>https://adu.by/images/2021/01/gordost-za-Belarus-posobie.pdf</w:t>
      </w:r>
    </w:p>
    <w:p w:rsidR="008C59AC" w:rsidRPr="006048A6" w:rsidRDefault="0050602C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8C59AC" w:rsidRPr="006048A6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https://www.sb.by/articles/nash-povod-dlya-gordosti3434243.html</w:t>
        </w:r>
      </w:hyperlink>
      <w:r w:rsidR="008C59AC" w:rsidRPr="0060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BF" w:rsidRPr="006048A6" w:rsidRDefault="0050602C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59AC" w:rsidRPr="006048A6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https://www.sb.by/articles/talanty-i-budushchee.html</w:t>
        </w:r>
      </w:hyperlink>
    </w:p>
    <w:p w:rsidR="000701A9" w:rsidRPr="000701A9" w:rsidRDefault="0050602C" w:rsidP="0007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belarus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6048A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0701A9" w:rsidRPr="00070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1A9" w:rsidRPr="000701A9" w:rsidSect="0018535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2C" w:rsidRDefault="0050602C" w:rsidP="009010E0">
      <w:pPr>
        <w:spacing w:after="0" w:line="240" w:lineRule="auto"/>
      </w:pPr>
      <w:r>
        <w:separator/>
      </w:r>
    </w:p>
  </w:endnote>
  <w:endnote w:type="continuationSeparator" w:id="0">
    <w:p w:rsidR="0050602C" w:rsidRDefault="0050602C" w:rsidP="009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260610"/>
      <w:docPartObj>
        <w:docPartGallery w:val="Page Numbers (Bottom of Page)"/>
        <w:docPartUnique/>
      </w:docPartObj>
    </w:sdtPr>
    <w:sdtEndPr/>
    <w:sdtContent>
      <w:p w:rsidR="009010E0" w:rsidRDefault="0057713E">
        <w:pPr>
          <w:pStyle w:val="a5"/>
          <w:jc w:val="right"/>
        </w:pPr>
        <w:r>
          <w:fldChar w:fldCharType="begin"/>
        </w:r>
        <w:r w:rsidR="009010E0">
          <w:instrText>PAGE   \* MERGEFORMAT</w:instrText>
        </w:r>
        <w:r>
          <w:fldChar w:fldCharType="separate"/>
        </w:r>
        <w:r w:rsidR="00C50897">
          <w:rPr>
            <w:noProof/>
          </w:rPr>
          <w:t>2</w:t>
        </w:r>
        <w:r>
          <w:fldChar w:fldCharType="end"/>
        </w:r>
      </w:p>
    </w:sdtContent>
  </w:sdt>
  <w:p w:rsidR="009010E0" w:rsidRDefault="00901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2C" w:rsidRDefault="0050602C" w:rsidP="009010E0">
      <w:pPr>
        <w:spacing w:after="0" w:line="240" w:lineRule="auto"/>
      </w:pPr>
      <w:r>
        <w:separator/>
      </w:r>
    </w:p>
  </w:footnote>
  <w:footnote w:type="continuationSeparator" w:id="0">
    <w:p w:rsidR="0050602C" w:rsidRDefault="0050602C" w:rsidP="0090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7"/>
    <w:rsid w:val="00000671"/>
    <w:rsid w:val="00003309"/>
    <w:rsid w:val="000119C9"/>
    <w:rsid w:val="00034F0C"/>
    <w:rsid w:val="000370D1"/>
    <w:rsid w:val="000701A9"/>
    <w:rsid w:val="00096981"/>
    <w:rsid w:val="000A2FF9"/>
    <w:rsid w:val="000E6A7E"/>
    <w:rsid w:val="00105BE2"/>
    <w:rsid w:val="00106B3B"/>
    <w:rsid w:val="00122B42"/>
    <w:rsid w:val="00137F77"/>
    <w:rsid w:val="00141EFF"/>
    <w:rsid w:val="00143805"/>
    <w:rsid w:val="001467AC"/>
    <w:rsid w:val="00165F69"/>
    <w:rsid w:val="00171813"/>
    <w:rsid w:val="001752AA"/>
    <w:rsid w:val="00175BD7"/>
    <w:rsid w:val="0018535E"/>
    <w:rsid w:val="0018742F"/>
    <w:rsid w:val="0019772D"/>
    <w:rsid w:val="001C3A49"/>
    <w:rsid w:val="001C5AF5"/>
    <w:rsid w:val="001F3CC7"/>
    <w:rsid w:val="002067E5"/>
    <w:rsid w:val="00236432"/>
    <w:rsid w:val="00265593"/>
    <w:rsid w:val="00270484"/>
    <w:rsid w:val="00272B22"/>
    <w:rsid w:val="002838FE"/>
    <w:rsid w:val="00285770"/>
    <w:rsid w:val="00292CC6"/>
    <w:rsid w:val="002A4666"/>
    <w:rsid w:val="002C6EA9"/>
    <w:rsid w:val="00337E03"/>
    <w:rsid w:val="00340DEC"/>
    <w:rsid w:val="0035477B"/>
    <w:rsid w:val="003675DD"/>
    <w:rsid w:val="00372D37"/>
    <w:rsid w:val="003A67C2"/>
    <w:rsid w:val="003C2F66"/>
    <w:rsid w:val="003D1666"/>
    <w:rsid w:val="003D2817"/>
    <w:rsid w:val="003E5691"/>
    <w:rsid w:val="003E7253"/>
    <w:rsid w:val="004377F7"/>
    <w:rsid w:val="00446E9A"/>
    <w:rsid w:val="004622BC"/>
    <w:rsid w:val="00463299"/>
    <w:rsid w:val="004637AE"/>
    <w:rsid w:val="00476FE6"/>
    <w:rsid w:val="00480687"/>
    <w:rsid w:val="004933BC"/>
    <w:rsid w:val="00495655"/>
    <w:rsid w:val="004D30A0"/>
    <w:rsid w:val="004E2D66"/>
    <w:rsid w:val="004F20BF"/>
    <w:rsid w:val="0050602C"/>
    <w:rsid w:val="005108C1"/>
    <w:rsid w:val="005176E0"/>
    <w:rsid w:val="00521374"/>
    <w:rsid w:val="0053408D"/>
    <w:rsid w:val="0055398F"/>
    <w:rsid w:val="005632BB"/>
    <w:rsid w:val="0057713E"/>
    <w:rsid w:val="005816B6"/>
    <w:rsid w:val="0059690C"/>
    <w:rsid w:val="005A0637"/>
    <w:rsid w:val="005A1ECA"/>
    <w:rsid w:val="005C342F"/>
    <w:rsid w:val="005D5356"/>
    <w:rsid w:val="005E696C"/>
    <w:rsid w:val="005F7839"/>
    <w:rsid w:val="00600FFB"/>
    <w:rsid w:val="006048A6"/>
    <w:rsid w:val="006067A4"/>
    <w:rsid w:val="006142E0"/>
    <w:rsid w:val="00621818"/>
    <w:rsid w:val="00634C90"/>
    <w:rsid w:val="0065092C"/>
    <w:rsid w:val="0067501E"/>
    <w:rsid w:val="006800EF"/>
    <w:rsid w:val="006816F7"/>
    <w:rsid w:val="00691587"/>
    <w:rsid w:val="00692E67"/>
    <w:rsid w:val="006933C6"/>
    <w:rsid w:val="00694E45"/>
    <w:rsid w:val="006B25A7"/>
    <w:rsid w:val="006D3DEE"/>
    <w:rsid w:val="006E57B5"/>
    <w:rsid w:val="00721F31"/>
    <w:rsid w:val="00734078"/>
    <w:rsid w:val="00741DE1"/>
    <w:rsid w:val="0074242D"/>
    <w:rsid w:val="00777E4D"/>
    <w:rsid w:val="00790D68"/>
    <w:rsid w:val="007A17EA"/>
    <w:rsid w:val="007E2308"/>
    <w:rsid w:val="007E7CFD"/>
    <w:rsid w:val="00811277"/>
    <w:rsid w:val="00845F03"/>
    <w:rsid w:val="00870DDA"/>
    <w:rsid w:val="00890871"/>
    <w:rsid w:val="00897937"/>
    <w:rsid w:val="008C1647"/>
    <w:rsid w:val="008C3B88"/>
    <w:rsid w:val="008C59AC"/>
    <w:rsid w:val="008E486F"/>
    <w:rsid w:val="009010E0"/>
    <w:rsid w:val="009015CA"/>
    <w:rsid w:val="00902AE6"/>
    <w:rsid w:val="009152ED"/>
    <w:rsid w:val="009212A2"/>
    <w:rsid w:val="009364D9"/>
    <w:rsid w:val="0098431A"/>
    <w:rsid w:val="009D545D"/>
    <w:rsid w:val="009E6D2E"/>
    <w:rsid w:val="009F6A10"/>
    <w:rsid w:val="00A03421"/>
    <w:rsid w:val="00A51689"/>
    <w:rsid w:val="00A5252F"/>
    <w:rsid w:val="00A64164"/>
    <w:rsid w:val="00A71DB6"/>
    <w:rsid w:val="00A85D81"/>
    <w:rsid w:val="00AC709B"/>
    <w:rsid w:val="00AD5DB9"/>
    <w:rsid w:val="00B148EA"/>
    <w:rsid w:val="00B15571"/>
    <w:rsid w:val="00B41CD8"/>
    <w:rsid w:val="00B5365E"/>
    <w:rsid w:val="00B55762"/>
    <w:rsid w:val="00B65A44"/>
    <w:rsid w:val="00B663DE"/>
    <w:rsid w:val="00B830D6"/>
    <w:rsid w:val="00B95202"/>
    <w:rsid w:val="00BB3549"/>
    <w:rsid w:val="00BB43F7"/>
    <w:rsid w:val="00BD3B09"/>
    <w:rsid w:val="00BD53C9"/>
    <w:rsid w:val="00BF03D7"/>
    <w:rsid w:val="00C411A3"/>
    <w:rsid w:val="00C50897"/>
    <w:rsid w:val="00C66636"/>
    <w:rsid w:val="00C769BB"/>
    <w:rsid w:val="00C83667"/>
    <w:rsid w:val="00C85217"/>
    <w:rsid w:val="00C9007C"/>
    <w:rsid w:val="00C92B37"/>
    <w:rsid w:val="00CC4DA5"/>
    <w:rsid w:val="00CC6BA6"/>
    <w:rsid w:val="00D20E23"/>
    <w:rsid w:val="00D3042F"/>
    <w:rsid w:val="00D47C6A"/>
    <w:rsid w:val="00D526C9"/>
    <w:rsid w:val="00D55E5B"/>
    <w:rsid w:val="00D617FA"/>
    <w:rsid w:val="00D638A0"/>
    <w:rsid w:val="00D77D9B"/>
    <w:rsid w:val="00DB35E8"/>
    <w:rsid w:val="00E101E4"/>
    <w:rsid w:val="00E30EE5"/>
    <w:rsid w:val="00E47636"/>
    <w:rsid w:val="00E647C7"/>
    <w:rsid w:val="00E70C74"/>
    <w:rsid w:val="00E815D0"/>
    <w:rsid w:val="00EB323F"/>
    <w:rsid w:val="00EC0A84"/>
    <w:rsid w:val="00EE2736"/>
    <w:rsid w:val="00EF08B1"/>
    <w:rsid w:val="00F448A3"/>
    <w:rsid w:val="00F52261"/>
    <w:rsid w:val="00F61584"/>
    <w:rsid w:val="00F6540A"/>
    <w:rsid w:val="00F6544E"/>
    <w:rsid w:val="00F66CF0"/>
    <w:rsid w:val="00F812C3"/>
    <w:rsid w:val="00F824B0"/>
    <w:rsid w:val="00F91497"/>
    <w:rsid w:val="00F9537A"/>
    <w:rsid w:val="00FD4DE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98970-B51A-473C-B93A-4C0BFD1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E0"/>
  </w:style>
  <w:style w:type="paragraph" w:styleId="a5">
    <w:name w:val="footer"/>
    <w:basedOn w:val="a"/>
    <w:link w:val="a6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E0"/>
  </w:style>
  <w:style w:type="character" w:styleId="a7">
    <w:name w:val="Hyperlink"/>
    <w:basedOn w:val="a0"/>
    <w:uiPriority w:val="99"/>
    <w:unhideWhenUsed/>
    <w:rsid w:val="008C59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talanty-i-budushch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.by/articles/nash-povod-dlya-gordosti343424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203-45ED-4B89-9F60-79BF6B7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2021-12-13T13:18:00Z</dcterms:created>
  <dcterms:modified xsi:type="dcterms:W3CDTF">2021-12-13T13:18:00Z</dcterms:modified>
</cp:coreProperties>
</file>